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A310E8">
        <w:rPr>
          <w:szCs w:val="22"/>
        </w:rPr>
        <w:t xml:space="preserve">doplnit název nebo obchodní firmu, sídlo a IČ </w:t>
      </w:r>
      <w:r w:rsidR="00E51BA6" w:rsidRPr="00A310E8">
        <w:rPr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C574EE" w:rsidRPr="00C574EE">
        <w:rPr>
          <w:b/>
          <w:bCs/>
          <w:szCs w:val="22"/>
        </w:rPr>
        <w:t>Stezka u Penny Marketu v Třeboni</w:t>
      </w:r>
      <w:bookmarkStart w:id="0" w:name="_GoBack"/>
      <w:bookmarkEnd w:id="0"/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574EE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ED11E1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14</cp:revision>
  <cp:lastPrinted>2020-09-01T08:29:00Z</cp:lastPrinted>
  <dcterms:created xsi:type="dcterms:W3CDTF">2019-04-10T13:57:00Z</dcterms:created>
  <dcterms:modified xsi:type="dcterms:W3CDTF">2021-04-26T08:53:00Z</dcterms:modified>
</cp:coreProperties>
</file>